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FFA9" w14:textId="05506631" w:rsidR="00A97D60" w:rsidRPr="00381948" w:rsidRDefault="002E7540" w:rsidP="003E767B">
      <w:pPr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ROZPOČET TERRA GRATA, n. o. na </w:t>
      </w:r>
      <w:r w:rsidR="0038494F">
        <w:rPr>
          <w:rFonts w:ascii="Arial" w:hAnsi="Arial" w:cs="Arial"/>
          <w:b/>
          <w:sz w:val="24"/>
          <w:szCs w:val="24"/>
        </w:rPr>
        <w:t>rok</w:t>
      </w:r>
      <w:r w:rsidRPr="00381948">
        <w:rPr>
          <w:rFonts w:ascii="Arial" w:hAnsi="Arial" w:cs="Arial"/>
          <w:b/>
          <w:sz w:val="24"/>
          <w:szCs w:val="24"/>
        </w:rPr>
        <w:t xml:space="preserve"> 20</w:t>
      </w:r>
      <w:r w:rsidR="00335985">
        <w:rPr>
          <w:rFonts w:ascii="Arial" w:hAnsi="Arial" w:cs="Arial"/>
          <w:b/>
          <w:sz w:val="24"/>
          <w:szCs w:val="24"/>
        </w:rPr>
        <w:t>2</w:t>
      </w:r>
      <w:r w:rsidR="00A208C6">
        <w:rPr>
          <w:rFonts w:ascii="Arial" w:hAnsi="Arial" w:cs="Arial"/>
          <w:b/>
          <w:sz w:val="24"/>
          <w:szCs w:val="24"/>
        </w:rPr>
        <w:t>3</w:t>
      </w:r>
    </w:p>
    <w:p w14:paraId="08FAFC4C" w14:textId="77777777" w:rsidR="002E7540" w:rsidRPr="00381948" w:rsidRDefault="002E7540" w:rsidP="002E7540">
      <w:pPr>
        <w:jc w:val="both"/>
        <w:rPr>
          <w:rFonts w:ascii="Arial" w:hAnsi="Arial" w:cs="Arial"/>
          <w:sz w:val="24"/>
          <w:szCs w:val="24"/>
        </w:rPr>
      </w:pPr>
    </w:p>
    <w:p w14:paraId="1FAD9381" w14:textId="77777777" w:rsidR="007A2206" w:rsidRDefault="007A2206" w:rsidP="007A2206">
      <w:pPr>
        <w:jc w:val="both"/>
        <w:rPr>
          <w:rFonts w:ascii="Arial" w:hAnsi="Arial" w:cs="Arial"/>
          <w:sz w:val="24"/>
          <w:szCs w:val="24"/>
        </w:rPr>
      </w:pPr>
    </w:p>
    <w:p w14:paraId="61006F90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68C4CDE3" w14:textId="7E38AB5F" w:rsidR="005F71BF" w:rsidRPr="007B5EB5" w:rsidRDefault="00DC016B" w:rsidP="005F71BF">
      <w:pPr>
        <w:tabs>
          <w:tab w:val="left" w:pos="3969"/>
          <w:tab w:val="left" w:pos="5954"/>
          <w:tab w:val="left" w:pos="7938"/>
        </w:tabs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</w:t>
      </w:r>
      <w:r w:rsidR="005F71BF">
        <w:rPr>
          <w:rFonts w:ascii="Arial" w:hAnsi="Arial" w:cs="Arial"/>
          <w:bCs/>
        </w:rPr>
        <w:t xml:space="preserve">    </w:t>
      </w:r>
      <w:r w:rsidR="00390CAD">
        <w:rPr>
          <w:rFonts w:ascii="Arial" w:hAnsi="Arial" w:cs="Arial"/>
          <w:bCs/>
        </w:rPr>
        <w:t xml:space="preserve">       </w:t>
      </w:r>
      <w:r w:rsidR="00800C51">
        <w:rPr>
          <w:rFonts w:ascii="Arial" w:hAnsi="Arial" w:cs="Arial"/>
          <w:bCs/>
        </w:rPr>
        <w:t xml:space="preserve">  </w:t>
      </w:r>
      <w:r w:rsidR="00390CAD">
        <w:rPr>
          <w:rFonts w:ascii="Arial" w:hAnsi="Arial" w:cs="Arial"/>
          <w:bCs/>
        </w:rPr>
        <w:t xml:space="preserve"> Plán 202</w:t>
      </w:r>
      <w:r w:rsidR="005D0B7A">
        <w:rPr>
          <w:rFonts w:ascii="Arial" w:hAnsi="Arial" w:cs="Arial"/>
          <w:bCs/>
        </w:rPr>
        <w:t>2</w:t>
      </w:r>
      <w:r w:rsidR="00CC3D10">
        <w:rPr>
          <w:rFonts w:ascii="Arial" w:hAnsi="Arial" w:cs="Arial"/>
          <w:bCs/>
        </w:rPr>
        <w:t xml:space="preserve">          </w:t>
      </w:r>
      <w:r w:rsidR="000A05EA">
        <w:rPr>
          <w:rFonts w:ascii="Arial" w:hAnsi="Arial" w:cs="Arial"/>
          <w:bCs/>
        </w:rPr>
        <w:t>Skutočnosť 202</w:t>
      </w:r>
      <w:r w:rsidR="00A208C6">
        <w:rPr>
          <w:rFonts w:ascii="Arial" w:hAnsi="Arial" w:cs="Arial"/>
          <w:bCs/>
        </w:rPr>
        <w:t>2</w:t>
      </w:r>
      <w:r w:rsidR="000A05EA">
        <w:rPr>
          <w:rFonts w:ascii="Arial" w:hAnsi="Arial" w:cs="Arial"/>
          <w:bCs/>
        </w:rPr>
        <w:t xml:space="preserve">         Plán 202</w:t>
      </w:r>
      <w:r w:rsidR="00A208C6">
        <w:rPr>
          <w:rFonts w:ascii="Arial" w:hAnsi="Arial" w:cs="Arial"/>
          <w:bCs/>
        </w:rPr>
        <w:t>3</w:t>
      </w:r>
    </w:p>
    <w:p w14:paraId="611B70DA" w14:textId="77777777" w:rsidR="005F71BF" w:rsidRPr="007B5EB5" w:rsidRDefault="005F71BF" w:rsidP="005F71BF">
      <w:pPr>
        <w:tabs>
          <w:tab w:val="left" w:pos="3969"/>
        </w:tabs>
        <w:jc w:val="both"/>
        <w:rPr>
          <w:rFonts w:ascii="Arial" w:hAnsi="Arial" w:cs="Arial"/>
          <w:bCs/>
        </w:rPr>
      </w:pPr>
    </w:p>
    <w:p w14:paraId="74C550E8" w14:textId="3C168D1F" w:rsidR="005F71BF" w:rsidRPr="007B5EB5" w:rsidRDefault="005F71BF" w:rsidP="005F71BF">
      <w:pPr>
        <w:pStyle w:val="Odsekzoznamu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Výnosy</w:t>
      </w:r>
      <w:r w:rsidR="00800C51">
        <w:rPr>
          <w:rFonts w:ascii="Arial" w:hAnsi="Arial" w:cs="Arial"/>
          <w:bCs/>
        </w:rPr>
        <w:t xml:space="preserve"> z činností mimo projekt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</w:t>
      </w:r>
      <w:r w:rsidR="00800C51">
        <w:rPr>
          <w:rFonts w:ascii="Arial" w:hAnsi="Arial" w:cs="Arial"/>
          <w:bCs/>
        </w:rPr>
        <w:t xml:space="preserve">  </w:t>
      </w:r>
      <w:r w:rsidR="005D0B7A">
        <w:rPr>
          <w:rFonts w:ascii="Arial" w:hAnsi="Arial" w:cs="Arial"/>
          <w:bCs/>
        </w:rPr>
        <w:t>4</w:t>
      </w:r>
      <w:r w:rsidR="00237BEA">
        <w:rPr>
          <w:rFonts w:ascii="Arial" w:hAnsi="Arial" w:cs="Arial"/>
          <w:bCs/>
        </w:rPr>
        <w:t>5</w:t>
      </w:r>
      <w:r w:rsidR="00B81C83">
        <w:rPr>
          <w:rFonts w:ascii="Arial" w:hAnsi="Arial" w:cs="Arial"/>
          <w:bCs/>
        </w:rPr>
        <w:t> </w:t>
      </w:r>
      <w:r w:rsidR="009879BA">
        <w:rPr>
          <w:rFonts w:ascii="Arial" w:hAnsi="Arial" w:cs="Arial"/>
          <w:bCs/>
        </w:rPr>
        <w:t>000</w:t>
      </w:r>
      <w:r w:rsidR="00B81C83">
        <w:rPr>
          <w:rFonts w:ascii="Arial" w:hAnsi="Arial" w:cs="Arial"/>
          <w:bCs/>
        </w:rPr>
        <w:t xml:space="preserve">           </w:t>
      </w:r>
      <w:r w:rsidR="005E076B">
        <w:rPr>
          <w:rFonts w:ascii="Arial" w:hAnsi="Arial" w:cs="Arial"/>
          <w:bCs/>
        </w:rPr>
        <w:t xml:space="preserve">    </w:t>
      </w:r>
      <w:r w:rsidR="00D44108">
        <w:rPr>
          <w:rFonts w:ascii="Arial" w:hAnsi="Arial" w:cs="Arial"/>
          <w:bCs/>
        </w:rPr>
        <w:t xml:space="preserve"> 41 795,71</w:t>
      </w:r>
      <w:r w:rsidR="00B81C83">
        <w:rPr>
          <w:rFonts w:ascii="Arial" w:hAnsi="Arial" w:cs="Arial"/>
          <w:bCs/>
        </w:rPr>
        <w:t xml:space="preserve">                 </w:t>
      </w:r>
      <w:r w:rsidR="00800C51">
        <w:rPr>
          <w:rFonts w:ascii="Arial" w:hAnsi="Arial" w:cs="Arial"/>
          <w:bCs/>
        </w:rPr>
        <w:t xml:space="preserve">   4</w:t>
      </w:r>
      <w:r w:rsidR="008B47B6">
        <w:rPr>
          <w:rFonts w:ascii="Arial" w:hAnsi="Arial" w:cs="Arial"/>
          <w:bCs/>
        </w:rPr>
        <w:t>1</w:t>
      </w:r>
      <w:r w:rsidR="00422E08">
        <w:rPr>
          <w:rFonts w:ascii="Arial" w:hAnsi="Arial" w:cs="Arial"/>
          <w:bCs/>
        </w:rPr>
        <w:t xml:space="preserve"> 000</w:t>
      </w:r>
    </w:p>
    <w:p w14:paraId="50BDBBD5" w14:textId="77777777" w:rsidR="005F71BF" w:rsidRPr="007B5EB5" w:rsidRDefault="005F71BF" w:rsidP="00800C51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1.a Dotácia z EŠIF a ESF</w:t>
      </w:r>
    </w:p>
    <w:p w14:paraId="19DBB56B" w14:textId="77777777" w:rsidR="005F71BF" w:rsidRPr="007B5EB5" w:rsidRDefault="005F71BF" w:rsidP="00800C51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     na projekt  </w:t>
      </w:r>
    </w:p>
    <w:p w14:paraId="1CCB97F3" w14:textId="46EF5F55" w:rsidR="005F71BF" w:rsidRPr="007B5EB5" w:rsidRDefault="005F71BF" w:rsidP="00800C51">
      <w:pPr>
        <w:pStyle w:val="Odsekzoznamu"/>
        <w:tabs>
          <w:tab w:val="right" w:pos="5103"/>
          <w:tab w:val="right" w:pos="7088"/>
          <w:tab w:val="right" w:pos="9072"/>
        </w:tabs>
        <w:spacing w:after="0" w:line="240" w:lineRule="auto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Všetci raz budeme slabí</w:t>
      </w:r>
      <w:r>
        <w:rPr>
          <w:rFonts w:ascii="Arial" w:hAnsi="Arial" w:cs="Arial"/>
          <w:bCs/>
        </w:rPr>
        <w:t xml:space="preserve">        </w:t>
      </w:r>
      <w:r w:rsidR="00F82CE4">
        <w:rPr>
          <w:rFonts w:ascii="Arial" w:hAnsi="Arial" w:cs="Arial"/>
          <w:bCs/>
        </w:rPr>
        <w:t xml:space="preserve">            </w:t>
      </w:r>
      <w:r w:rsidR="005D0B7A">
        <w:rPr>
          <w:rFonts w:ascii="Arial" w:hAnsi="Arial" w:cs="Arial"/>
          <w:bCs/>
        </w:rPr>
        <w:t>28 000</w:t>
      </w:r>
      <w:r w:rsidR="00780BFA">
        <w:rPr>
          <w:rFonts w:ascii="Arial" w:hAnsi="Arial" w:cs="Arial"/>
          <w:bCs/>
        </w:rPr>
        <w:t xml:space="preserve"> </w:t>
      </w:r>
      <w:r w:rsidR="005E076B">
        <w:rPr>
          <w:rFonts w:ascii="Arial" w:hAnsi="Arial" w:cs="Arial"/>
          <w:bCs/>
        </w:rPr>
        <w:t xml:space="preserve">  </w:t>
      </w:r>
      <w:r w:rsidR="00780BFA">
        <w:rPr>
          <w:rFonts w:ascii="Arial" w:hAnsi="Arial" w:cs="Arial"/>
          <w:bCs/>
        </w:rPr>
        <w:t xml:space="preserve">      </w:t>
      </w:r>
      <w:r w:rsidR="00854EDE">
        <w:rPr>
          <w:rFonts w:ascii="Arial" w:hAnsi="Arial" w:cs="Arial"/>
          <w:bCs/>
        </w:rPr>
        <w:t xml:space="preserve"> </w:t>
      </w:r>
      <w:r w:rsidR="00780BFA">
        <w:rPr>
          <w:rFonts w:ascii="Arial" w:hAnsi="Arial" w:cs="Arial"/>
          <w:bCs/>
        </w:rPr>
        <w:t xml:space="preserve"> </w:t>
      </w:r>
      <w:r w:rsidR="00800C51">
        <w:rPr>
          <w:rFonts w:ascii="Arial" w:hAnsi="Arial" w:cs="Arial"/>
          <w:bCs/>
        </w:rPr>
        <w:t xml:space="preserve">     </w:t>
      </w:r>
      <w:r w:rsidR="00A208C6">
        <w:rPr>
          <w:rFonts w:ascii="Arial" w:hAnsi="Arial" w:cs="Arial"/>
          <w:bCs/>
        </w:rPr>
        <w:t>23 032,67</w:t>
      </w:r>
      <w:r w:rsidR="00780BFA">
        <w:rPr>
          <w:rFonts w:ascii="Arial" w:hAnsi="Arial" w:cs="Arial"/>
          <w:bCs/>
        </w:rPr>
        <w:t xml:space="preserve">          </w:t>
      </w:r>
      <w:r w:rsidR="00AF64CE">
        <w:rPr>
          <w:rFonts w:ascii="Arial" w:hAnsi="Arial" w:cs="Arial"/>
          <w:bCs/>
        </w:rPr>
        <w:t xml:space="preserve">         </w:t>
      </w:r>
      <w:r w:rsidR="00025898">
        <w:rPr>
          <w:rFonts w:ascii="Arial" w:hAnsi="Arial" w:cs="Arial"/>
          <w:bCs/>
        </w:rPr>
        <w:t xml:space="preserve">    -</w:t>
      </w:r>
      <w:r w:rsidR="00780BFA">
        <w:rPr>
          <w:rFonts w:ascii="Arial" w:hAnsi="Arial" w:cs="Arial"/>
          <w:bCs/>
        </w:rPr>
        <w:t xml:space="preserve">                            </w:t>
      </w:r>
    </w:p>
    <w:p w14:paraId="49910318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28F40334" w14:textId="5A423B3C" w:rsidR="00CD1FE0" w:rsidRPr="00CD1FE0" w:rsidRDefault="005F71BF" w:rsidP="00CD1FE0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</w:rPr>
      </w:pPr>
      <w:r w:rsidRPr="00C66133">
        <w:rPr>
          <w:rFonts w:ascii="Arial" w:hAnsi="Arial" w:cs="Arial"/>
          <w:b/>
        </w:rPr>
        <w:t>Výnosy spolu</w:t>
      </w:r>
      <w:r w:rsidRPr="00C66133">
        <w:rPr>
          <w:rFonts w:ascii="Arial" w:hAnsi="Arial" w:cs="Arial"/>
          <w:b/>
        </w:rPr>
        <w:tab/>
        <w:t xml:space="preserve">                       </w:t>
      </w:r>
      <w:r w:rsidR="00390CAD">
        <w:rPr>
          <w:rFonts w:ascii="Arial" w:hAnsi="Arial" w:cs="Arial"/>
          <w:b/>
        </w:rPr>
        <w:t xml:space="preserve">       </w:t>
      </w:r>
      <w:r w:rsidR="006309B1">
        <w:rPr>
          <w:rFonts w:ascii="Arial" w:hAnsi="Arial" w:cs="Arial"/>
          <w:b/>
        </w:rPr>
        <w:t xml:space="preserve">     7</w:t>
      </w:r>
      <w:r w:rsidR="005D0B7A">
        <w:rPr>
          <w:rFonts w:ascii="Arial" w:hAnsi="Arial" w:cs="Arial"/>
          <w:b/>
        </w:rPr>
        <w:t>3 000</w:t>
      </w:r>
      <w:r w:rsidR="005E076B">
        <w:rPr>
          <w:rFonts w:ascii="Arial" w:hAnsi="Arial" w:cs="Arial"/>
          <w:b/>
        </w:rPr>
        <w:t xml:space="preserve">           </w:t>
      </w:r>
      <w:r w:rsidR="001977DD">
        <w:rPr>
          <w:rFonts w:ascii="Arial" w:hAnsi="Arial" w:cs="Arial"/>
          <w:b/>
        </w:rPr>
        <w:t xml:space="preserve">     </w:t>
      </w:r>
      <w:r w:rsidR="005E076B">
        <w:rPr>
          <w:rFonts w:ascii="Arial" w:hAnsi="Arial" w:cs="Arial"/>
          <w:b/>
        </w:rPr>
        <w:t>6</w:t>
      </w:r>
      <w:r w:rsidR="00A208C6">
        <w:rPr>
          <w:rFonts w:ascii="Arial" w:hAnsi="Arial" w:cs="Arial"/>
          <w:b/>
        </w:rPr>
        <w:t>4 828,38</w:t>
      </w:r>
      <w:r w:rsidR="00AF64CE">
        <w:rPr>
          <w:rFonts w:ascii="Arial" w:hAnsi="Arial" w:cs="Arial"/>
          <w:b/>
        </w:rPr>
        <w:t xml:space="preserve">                  </w:t>
      </w:r>
      <w:r w:rsidR="000D2146">
        <w:rPr>
          <w:rFonts w:ascii="Arial" w:hAnsi="Arial" w:cs="Arial"/>
          <w:b/>
        </w:rPr>
        <w:t xml:space="preserve">  </w:t>
      </w:r>
      <w:r w:rsidR="00800C51">
        <w:rPr>
          <w:rFonts w:ascii="Arial" w:hAnsi="Arial" w:cs="Arial"/>
          <w:b/>
        </w:rPr>
        <w:t xml:space="preserve"> </w:t>
      </w:r>
      <w:r w:rsidR="00025898">
        <w:rPr>
          <w:rFonts w:ascii="Arial" w:hAnsi="Arial" w:cs="Arial"/>
          <w:b/>
        </w:rPr>
        <w:t>4</w:t>
      </w:r>
      <w:r w:rsidR="008B47B6">
        <w:rPr>
          <w:rFonts w:ascii="Arial" w:hAnsi="Arial" w:cs="Arial"/>
          <w:b/>
        </w:rPr>
        <w:t>1</w:t>
      </w:r>
      <w:r w:rsidR="00CD1FE0">
        <w:rPr>
          <w:rFonts w:ascii="Arial" w:hAnsi="Arial" w:cs="Arial"/>
          <w:b/>
        </w:rPr>
        <w:t> </w:t>
      </w:r>
      <w:r w:rsidR="00AF64CE">
        <w:rPr>
          <w:rFonts w:ascii="Arial" w:hAnsi="Arial" w:cs="Arial"/>
          <w:b/>
        </w:rPr>
        <w:t>000</w:t>
      </w:r>
    </w:p>
    <w:p w14:paraId="6F426E51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628F1B5A" w14:textId="7870EE2D" w:rsidR="005F71BF" w:rsidRPr="007B5EB5" w:rsidRDefault="005F71BF" w:rsidP="005F71BF">
      <w:pPr>
        <w:pStyle w:val="Odsekzoznamu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Náklady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</w:t>
      </w:r>
      <w:r w:rsidR="000E3C43">
        <w:rPr>
          <w:rFonts w:ascii="Arial" w:hAnsi="Arial" w:cs="Arial"/>
          <w:bCs/>
        </w:rPr>
        <w:t xml:space="preserve">              </w:t>
      </w:r>
      <w:r w:rsidR="005D0B7A">
        <w:rPr>
          <w:rFonts w:ascii="Arial" w:hAnsi="Arial" w:cs="Arial"/>
          <w:bCs/>
        </w:rPr>
        <w:t>68 000</w:t>
      </w:r>
      <w:r w:rsidR="00854EDE">
        <w:rPr>
          <w:rFonts w:ascii="Arial" w:hAnsi="Arial" w:cs="Arial"/>
          <w:bCs/>
        </w:rPr>
        <w:t xml:space="preserve">          </w:t>
      </w:r>
      <w:r w:rsidR="00466E3E">
        <w:rPr>
          <w:rFonts w:ascii="Arial" w:hAnsi="Arial" w:cs="Arial"/>
          <w:bCs/>
        </w:rPr>
        <w:t xml:space="preserve">     </w:t>
      </w:r>
      <w:r w:rsidR="00A208C6">
        <w:rPr>
          <w:rFonts w:ascii="Arial" w:hAnsi="Arial" w:cs="Arial"/>
          <w:bCs/>
        </w:rPr>
        <w:t>44 195,67</w:t>
      </w:r>
      <w:r w:rsidR="00B620FA">
        <w:rPr>
          <w:rFonts w:ascii="Arial" w:hAnsi="Arial" w:cs="Arial"/>
          <w:bCs/>
        </w:rPr>
        <w:t xml:space="preserve">                </w:t>
      </w:r>
      <w:r w:rsidR="008B47B6">
        <w:rPr>
          <w:rFonts w:ascii="Arial" w:hAnsi="Arial" w:cs="Arial"/>
          <w:bCs/>
        </w:rPr>
        <w:t xml:space="preserve">    </w:t>
      </w:r>
      <w:r w:rsidR="000D2146">
        <w:rPr>
          <w:rFonts w:ascii="Arial" w:hAnsi="Arial" w:cs="Arial"/>
          <w:bCs/>
        </w:rPr>
        <w:t xml:space="preserve">  </w:t>
      </w:r>
      <w:r w:rsidR="008B47B6">
        <w:rPr>
          <w:rFonts w:ascii="Arial" w:hAnsi="Arial" w:cs="Arial"/>
          <w:bCs/>
        </w:rPr>
        <w:t>31 700</w:t>
      </w:r>
      <w:r w:rsidR="00B620FA">
        <w:rPr>
          <w:rFonts w:ascii="Arial" w:hAnsi="Arial" w:cs="Arial"/>
          <w:bCs/>
        </w:rPr>
        <w:t xml:space="preserve">   </w:t>
      </w:r>
    </w:p>
    <w:p w14:paraId="27192456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z toho:</w:t>
      </w:r>
    </w:p>
    <w:p w14:paraId="78BF98C5" w14:textId="1F2B04F5" w:rsidR="00CD1FE0" w:rsidRPr="00CD1FE0" w:rsidRDefault="005F71BF" w:rsidP="00CD1FE0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materiál a služby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</w:t>
      </w:r>
      <w:r w:rsidR="006309B1">
        <w:rPr>
          <w:rFonts w:ascii="Arial" w:hAnsi="Arial" w:cs="Arial"/>
          <w:bCs/>
        </w:rPr>
        <w:t xml:space="preserve">               </w:t>
      </w:r>
      <w:r w:rsidR="005D0B7A">
        <w:rPr>
          <w:rFonts w:ascii="Arial" w:hAnsi="Arial" w:cs="Arial"/>
          <w:bCs/>
        </w:rPr>
        <w:t>30 040</w:t>
      </w:r>
      <w:r w:rsidR="00854EDE">
        <w:rPr>
          <w:rFonts w:ascii="Arial" w:hAnsi="Arial" w:cs="Arial"/>
          <w:bCs/>
        </w:rPr>
        <w:t xml:space="preserve">             </w:t>
      </w:r>
      <w:r w:rsidR="00466E3E">
        <w:rPr>
          <w:rFonts w:ascii="Arial" w:hAnsi="Arial" w:cs="Arial"/>
          <w:bCs/>
        </w:rPr>
        <w:t xml:space="preserve">    </w:t>
      </w:r>
      <w:r w:rsidR="00476501">
        <w:rPr>
          <w:rFonts w:ascii="Arial" w:hAnsi="Arial" w:cs="Arial"/>
          <w:bCs/>
        </w:rPr>
        <w:t>8 431,95</w:t>
      </w:r>
      <w:r w:rsidR="00CD1FE0">
        <w:rPr>
          <w:rFonts w:ascii="Arial" w:hAnsi="Arial" w:cs="Arial"/>
          <w:bCs/>
        </w:rPr>
        <w:t xml:space="preserve">                  </w:t>
      </w:r>
      <w:r w:rsidR="00466E3E">
        <w:rPr>
          <w:rFonts w:ascii="Arial" w:hAnsi="Arial" w:cs="Arial"/>
          <w:bCs/>
        </w:rPr>
        <w:t xml:space="preserve"> </w:t>
      </w:r>
      <w:r w:rsidR="000D2146">
        <w:rPr>
          <w:rFonts w:ascii="Arial" w:hAnsi="Arial" w:cs="Arial"/>
          <w:bCs/>
        </w:rPr>
        <w:t xml:space="preserve">   </w:t>
      </w:r>
      <w:r w:rsidR="00A72A89">
        <w:rPr>
          <w:rFonts w:ascii="Arial" w:hAnsi="Arial" w:cs="Arial"/>
          <w:bCs/>
        </w:rPr>
        <w:t>10 000</w:t>
      </w:r>
    </w:p>
    <w:p w14:paraId="63198C30" w14:textId="7D395BE9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cena práce</w:t>
      </w:r>
      <w:r>
        <w:rPr>
          <w:rFonts w:ascii="Arial" w:hAnsi="Arial" w:cs="Arial"/>
          <w:bCs/>
        </w:rPr>
        <w:t xml:space="preserve">   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</w:t>
      </w:r>
      <w:r w:rsidR="000E1ACB">
        <w:rPr>
          <w:rFonts w:ascii="Arial" w:hAnsi="Arial" w:cs="Arial"/>
          <w:bCs/>
        </w:rPr>
        <w:t xml:space="preserve">           </w:t>
      </w:r>
      <w:r w:rsidR="005D0B7A">
        <w:rPr>
          <w:rFonts w:ascii="Arial" w:hAnsi="Arial" w:cs="Arial"/>
          <w:bCs/>
        </w:rPr>
        <w:t>35 960</w:t>
      </w:r>
      <w:r w:rsidR="00FE7F4E">
        <w:rPr>
          <w:rFonts w:ascii="Arial" w:hAnsi="Arial" w:cs="Arial"/>
          <w:bCs/>
        </w:rPr>
        <w:t xml:space="preserve">     </w:t>
      </w:r>
      <w:r w:rsidR="00854EDE">
        <w:rPr>
          <w:rFonts w:ascii="Arial" w:hAnsi="Arial" w:cs="Arial"/>
          <w:bCs/>
        </w:rPr>
        <w:t xml:space="preserve">      </w:t>
      </w:r>
      <w:r w:rsidR="00466E3E">
        <w:rPr>
          <w:rFonts w:ascii="Arial" w:hAnsi="Arial" w:cs="Arial"/>
          <w:bCs/>
        </w:rPr>
        <w:t xml:space="preserve">    </w:t>
      </w:r>
      <w:r w:rsidR="00476501">
        <w:rPr>
          <w:rFonts w:ascii="Arial" w:hAnsi="Arial" w:cs="Arial"/>
          <w:bCs/>
        </w:rPr>
        <w:t>34 849,33</w:t>
      </w:r>
      <w:r w:rsidR="00FE7F4E">
        <w:rPr>
          <w:rFonts w:ascii="Arial" w:hAnsi="Arial" w:cs="Arial"/>
          <w:bCs/>
        </w:rPr>
        <w:t xml:space="preserve">           </w:t>
      </w:r>
      <w:r w:rsidR="00CD1FE0">
        <w:rPr>
          <w:rFonts w:ascii="Arial" w:hAnsi="Arial" w:cs="Arial"/>
          <w:bCs/>
        </w:rPr>
        <w:t xml:space="preserve">       </w:t>
      </w:r>
      <w:r w:rsidR="00466E3E">
        <w:rPr>
          <w:rFonts w:ascii="Arial" w:hAnsi="Arial" w:cs="Arial"/>
          <w:bCs/>
        </w:rPr>
        <w:t xml:space="preserve"> </w:t>
      </w:r>
      <w:r w:rsidR="000D2146">
        <w:rPr>
          <w:rFonts w:ascii="Arial" w:hAnsi="Arial" w:cs="Arial"/>
          <w:bCs/>
        </w:rPr>
        <w:t xml:space="preserve">   </w:t>
      </w:r>
      <w:r w:rsidR="00025898">
        <w:rPr>
          <w:rFonts w:ascii="Arial" w:hAnsi="Arial" w:cs="Arial"/>
          <w:bCs/>
        </w:rPr>
        <w:t xml:space="preserve">19 </w:t>
      </w:r>
      <w:r w:rsidR="00A72A89">
        <w:rPr>
          <w:rFonts w:ascii="Arial" w:hAnsi="Arial" w:cs="Arial"/>
          <w:bCs/>
        </w:rPr>
        <w:t>2</w:t>
      </w:r>
      <w:r w:rsidR="00025898">
        <w:rPr>
          <w:rFonts w:ascii="Arial" w:hAnsi="Arial" w:cs="Arial"/>
          <w:bCs/>
        </w:rPr>
        <w:t>00</w:t>
      </w:r>
    </w:p>
    <w:p w14:paraId="6623FC08" w14:textId="59F0FEBA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ostatné náklady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</w:t>
      </w:r>
      <w:r w:rsidR="001E6809">
        <w:rPr>
          <w:rFonts w:ascii="Arial" w:hAnsi="Arial" w:cs="Arial"/>
          <w:bCs/>
        </w:rPr>
        <w:t xml:space="preserve">   </w:t>
      </w:r>
      <w:r w:rsidR="000E1ACB">
        <w:rPr>
          <w:rFonts w:ascii="Arial" w:hAnsi="Arial" w:cs="Arial"/>
          <w:bCs/>
        </w:rPr>
        <w:t xml:space="preserve">            </w:t>
      </w:r>
      <w:r w:rsidR="006309B1">
        <w:rPr>
          <w:rFonts w:ascii="Arial" w:hAnsi="Arial" w:cs="Arial"/>
          <w:bCs/>
        </w:rPr>
        <w:t xml:space="preserve"> </w:t>
      </w:r>
      <w:r w:rsidR="005D0B7A">
        <w:rPr>
          <w:rFonts w:ascii="Arial" w:hAnsi="Arial" w:cs="Arial"/>
          <w:bCs/>
        </w:rPr>
        <w:t>2 000</w:t>
      </w:r>
      <w:r w:rsidR="00854EDE">
        <w:rPr>
          <w:rFonts w:ascii="Arial" w:hAnsi="Arial" w:cs="Arial"/>
          <w:bCs/>
        </w:rPr>
        <w:t xml:space="preserve">              </w:t>
      </w:r>
      <w:r w:rsidR="00466E3E">
        <w:rPr>
          <w:rFonts w:ascii="Arial" w:hAnsi="Arial" w:cs="Arial"/>
          <w:bCs/>
        </w:rPr>
        <w:t xml:space="preserve">    </w:t>
      </w:r>
      <w:r w:rsidR="008D0D8E">
        <w:rPr>
          <w:rFonts w:ascii="Arial" w:hAnsi="Arial" w:cs="Arial"/>
          <w:bCs/>
        </w:rPr>
        <w:t xml:space="preserve">  914</w:t>
      </w:r>
      <w:r w:rsidR="00854EDE">
        <w:rPr>
          <w:rFonts w:ascii="Arial" w:hAnsi="Arial" w:cs="Arial"/>
          <w:bCs/>
        </w:rPr>
        <w:t>,</w:t>
      </w:r>
      <w:r w:rsidR="008D0D8E">
        <w:rPr>
          <w:rFonts w:ascii="Arial" w:hAnsi="Arial" w:cs="Arial"/>
          <w:bCs/>
        </w:rPr>
        <w:t>39</w:t>
      </w:r>
      <w:r w:rsidR="001977DD">
        <w:rPr>
          <w:rFonts w:ascii="Arial" w:hAnsi="Arial" w:cs="Arial"/>
          <w:bCs/>
        </w:rPr>
        <w:t xml:space="preserve">                   </w:t>
      </w:r>
      <w:r w:rsidR="00C113BE">
        <w:rPr>
          <w:rFonts w:ascii="Arial" w:hAnsi="Arial" w:cs="Arial"/>
          <w:bCs/>
        </w:rPr>
        <w:t xml:space="preserve"> </w:t>
      </w:r>
      <w:r w:rsidR="000D2146">
        <w:rPr>
          <w:rFonts w:ascii="Arial" w:hAnsi="Arial" w:cs="Arial"/>
          <w:bCs/>
        </w:rPr>
        <w:t xml:space="preserve">   </w:t>
      </w:r>
      <w:r w:rsidR="001977DD">
        <w:rPr>
          <w:rFonts w:ascii="Arial" w:hAnsi="Arial" w:cs="Arial"/>
          <w:bCs/>
        </w:rPr>
        <w:t xml:space="preserve">2 </w:t>
      </w:r>
      <w:r w:rsidR="00A72A89">
        <w:rPr>
          <w:rFonts w:ascii="Arial" w:hAnsi="Arial" w:cs="Arial"/>
          <w:bCs/>
        </w:rPr>
        <w:t>5</w:t>
      </w:r>
      <w:r w:rsidR="001977DD">
        <w:rPr>
          <w:rFonts w:ascii="Arial" w:hAnsi="Arial" w:cs="Arial"/>
          <w:bCs/>
        </w:rPr>
        <w:t>00</w:t>
      </w:r>
    </w:p>
    <w:p w14:paraId="0D889CA5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4CEE2255" w14:textId="77777777" w:rsidR="005F71BF" w:rsidRPr="007B5EB5" w:rsidRDefault="005F71BF" w:rsidP="005F71BF">
      <w:pPr>
        <w:ind w:left="357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2.a Náklady na projekt:</w:t>
      </w:r>
    </w:p>
    <w:p w14:paraId="66A80027" w14:textId="1E5DA2D5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Všetci raz budeme slabí</w:t>
      </w:r>
      <w:r>
        <w:rPr>
          <w:rFonts w:ascii="Arial" w:hAnsi="Arial" w:cs="Arial"/>
          <w:bCs/>
        </w:rPr>
        <w:t xml:space="preserve">         </w:t>
      </w:r>
      <w:r w:rsidR="00F82CE4">
        <w:rPr>
          <w:rFonts w:ascii="Arial" w:hAnsi="Arial" w:cs="Arial"/>
          <w:bCs/>
        </w:rPr>
        <w:t xml:space="preserve">             </w:t>
      </w:r>
      <w:r w:rsidR="005D0B7A">
        <w:rPr>
          <w:rFonts w:ascii="Arial" w:hAnsi="Arial" w:cs="Arial"/>
          <w:bCs/>
        </w:rPr>
        <w:t>28 000</w:t>
      </w:r>
      <w:r w:rsidR="009879BA">
        <w:rPr>
          <w:rFonts w:ascii="Arial" w:hAnsi="Arial" w:cs="Arial"/>
          <w:bCs/>
        </w:rPr>
        <w:t xml:space="preserve">           </w:t>
      </w:r>
      <w:r w:rsidR="00C113BE">
        <w:rPr>
          <w:rFonts w:ascii="Arial" w:hAnsi="Arial" w:cs="Arial"/>
          <w:bCs/>
        </w:rPr>
        <w:t xml:space="preserve">    </w:t>
      </w:r>
      <w:r w:rsidR="00476501">
        <w:rPr>
          <w:rFonts w:ascii="Arial" w:hAnsi="Arial" w:cs="Arial"/>
          <w:bCs/>
        </w:rPr>
        <w:t>23</w:t>
      </w:r>
      <w:r w:rsidR="00641BEC">
        <w:rPr>
          <w:rFonts w:ascii="Arial" w:hAnsi="Arial" w:cs="Arial"/>
          <w:bCs/>
        </w:rPr>
        <w:t> 032,67</w:t>
      </w:r>
      <w:r w:rsidR="009879BA">
        <w:rPr>
          <w:rFonts w:ascii="Arial" w:hAnsi="Arial" w:cs="Arial"/>
          <w:bCs/>
        </w:rPr>
        <w:t xml:space="preserve"> </w:t>
      </w:r>
      <w:r w:rsidR="00AF64CE">
        <w:rPr>
          <w:rFonts w:ascii="Arial" w:hAnsi="Arial" w:cs="Arial"/>
          <w:bCs/>
        </w:rPr>
        <w:t xml:space="preserve">                </w:t>
      </w:r>
      <w:r w:rsidR="00C113BE">
        <w:rPr>
          <w:rFonts w:ascii="Arial" w:hAnsi="Arial" w:cs="Arial"/>
          <w:bCs/>
        </w:rPr>
        <w:t xml:space="preserve">   </w:t>
      </w:r>
      <w:r w:rsidR="00025898">
        <w:rPr>
          <w:rFonts w:ascii="Arial" w:hAnsi="Arial" w:cs="Arial"/>
          <w:bCs/>
        </w:rPr>
        <w:t xml:space="preserve">      -</w:t>
      </w:r>
    </w:p>
    <w:p w14:paraId="561AB9E0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z toho:</w:t>
      </w:r>
    </w:p>
    <w:p w14:paraId="5A599AD1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- mzdové výdavky (cena práce</w:t>
      </w:r>
    </w:p>
    <w:p w14:paraId="3A9538F7" w14:textId="57FDF5D1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= hlavné výdavky projektu</w:t>
      </w:r>
      <w:r w:rsidRPr="007B5EB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       </w:t>
      </w:r>
      <w:r w:rsidR="009879BA">
        <w:rPr>
          <w:rFonts w:ascii="Arial" w:hAnsi="Arial" w:cs="Arial"/>
          <w:bCs/>
        </w:rPr>
        <w:t xml:space="preserve">       </w:t>
      </w:r>
      <w:r w:rsidR="005D0B7A">
        <w:rPr>
          <w:rFonts w:ascii="Arial" w:hAnsi="Arial" w:cs="Arial"/>
          <w:bCs/>
        </w:rPr>
        <w:t>18 460</w:t>
      </w:r>
      <w:r w:rsidR="00854EDE">
        <w:rPr>
          <w:rFonts w:ascii="Arial" w:hAnsi="Arial" w:cs="Arial"/>
          <w:bCs/>
        </w:rPr>
        <w:t xml:space="preserve">            </w:t>
      </w:r>
      <w:r w:rsidR="00C113BE">
        <w:rPr>
          <w:rFonts w:ascii="Arial" w:hAnsi="Arial" w:cs="Arial"/>
          <w:bCs/>
        </w:rPr>
        <w:t xml:space="preserve">  </w:t>
      </w:r>
      <w:r w:rsidR="00A64832">
        <w:rPr>
          <w:rFonts w:ascii="Arial" w:hAnsi="Arial" w:cs="Arial"/>
          <w:bCs/>
        </w:rPr>
        <w:t>14 698,52</w:t>
      </w:r>
      <w:r w:rsidR="00AF64CE">
        <w:rPr>
          <w:rFonts w:ascii="Arial" w:hAnsi="Arial" w:cs="Arial"/>
          <w:bCs/>
        </w:rPr>
        <w:t xml:space="preserve">                </w:t>
      </w:r>
      <w:r w:rsidR="00C113BE">
        <w:rPr>
          <w:rFonts w:ascii="Arial" w:hAnsi="Arial" w:cs="Arial"/>
          <w:bCs/>
        </w:rPr>
        <w:t xml:space="preserve">     </w:t>
      </w:r>
      <w:r w:rsidR="00025898">
        <w:rPr>
          <w:rFonts w:ascii="Arial" w:hAnsi="Arial" w:cs="Arial"/>
          <w:bCs/>
        </w:rPr>
        <w:t xml:space="preserve">     -</w:t>
      </w:r>
    </w:p>
    <w:p w14:paraId="09B72AEF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- riadenie projektu</w:t>
      </w:r>
      <w:r>
        <w:rPr>
          <w:rFonts w:ascii="Arial" w:hAnsi="Arial" w:cs="Arial"/>
          <w:bCs/>
        </w:rPr>
        <w:t xml:space="preserve"> ( cena práce</w:t>
      </w:r>
    </w:p>
    <w:p w14:paraId="52F6C613" w14:textId="7A6BA7AE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= 8,32% skup. výdavkov 90</w:t>
      </w:r>
      <w:r w:rsidR="00DE25F9">
        <w:rPr>
          <w:rFonts w:ascii="Arial" w:hAnsi="Arial" w:cs="Arial"/>
          <w:bCs/>
        </w:rPr>
        <w:t>5</w:t>
      </w:r>
      <w:r w:rsidR="009879BA">
        <w:rPr>
          <w:rFonts w:ascii="Arial" w:hAnsi="Arial" w:cs="Arial"/>
          <w:bCs/>
        </w:rPr>
        <w:t xml:space="preserve">               </w:t>
      </w:r>
      <w:r w:rsidR="005D0B7A">
        <w:rPr>
          <w:rFonts w:ascii="Arial" w:hAnsi="Arial" w:cs="Arial"/>
          <w:bCs/>
        </w:rPr>
        <w:t>1 540</w:t>
      </w:r>
      <w:r w:rsidR="00854EDE">
        <w:rPr>
          <w:rFonts w:ascii="Arial" w:hAnsi="Arial" w:cs="Arial"/>
          <w:bCs/>
        </w:rPr>
        <w:t xml:space="preserve">             </w:t>
      </w:r>
      <w:r w:rsidR="00C113BE">
        <w:rPr>
          <w:rFonts w:ascii="Arial" w:hAnsi="Arial" w:cs="Arial"/>
          <w:bCs/>
        </w:rPr>
        <w:t xml:space="preserve">  </w:t>
      </w:r>
      <w:r w:rsidR="00854EDE">
        <w:rPr>
          <w:rFonts w:ascii="Arial" w:hAnsi="Arial" w:cs="Arial"/>
          <w:bCs/>
        </w:rPr>
        <w:t xml:space="preserve"> 2</w:t>
      </w:r>
      <w:r w:rsidR="00A64832">
        <w:rPr>
          <w:rFonts w:ascii="Arial" w:hAnsi="Arial" w:cs="Arial"/>
          <w:bCs/>
        </w:rPr>
        <w:t> 053,69</w:t>
      </w:r>
      <w:r w:rsidR="00B620FA">
        <w:rPr>
          <w:rFonts w:ascii="Arial" w:hAnsi="Arial" w:cs="Arial"/>
          <w:bCs/>
        </w:rPr>
        <w:t xml:space="preserve">                 </w:t>
      </w:r>
      <w:r w:rsidR="00C113BE">
        <w:rPr>
          <w:rFonts w:ascii="Arial" w:hAnsi="Arial" w:cs="Arial"/>
          <w:bCs/>
        </w:rPr>
        <w:t xml:space="preserve">     </w:t>
      </w:r>
      <w:r w:rsidR="00B620FA">
        <w:rPr>
          <w:rFonts w:ascii="Arial" w:hAnsi="Arial" w:cs="Arial"/>
          <w:bCs/>
        </w:rPr>
        <w:t xml:space="preserve"> </w:t>
      </w:r>
      <w:r w:rsidR="00025898">
        <w:rPr>
          <w:rFonts w:ascii="Arial" w:hAnsi="Arial" w:cs="Arial"/>
          <w:bCs/>
        </w:rPr>
        <w:t xml:space="preserve">   -</w:t>
      </w:r>
    </w:p>
    <w:p w14:paraId="6019AA08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 </w:t>
      </w:r>
      <w:r w:rsidRPr="007B5EB5">
        <w:rPr>
          <w:rFonts w:ascii="Arial" w:hAnsi="Arial" w:cs="Arial"/>
          <w:bCs/>
        </w:rPr>
        <w:t>špecifické výdavky</w:t>
      </w:r>
      <w:r>
        <w:rPr>
          <w:rFonts w:ascii="Arial" w:hAnsi="Arial" w:cs="Arial"/>
          <w:bCs/>
        </w:rPr>
        <w:t xml:space="preserve"> ( skup.</w:t>
      </w:r>
    </w:p>
    <w:p w14:paraId="539CDAA8" w14:textId="227BE63A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výdavkov 903)                    </w:t>
      </w:r>
      <w:r w:rsidR="00F82CE4">
        <w:rPr>
          <w:rFonts w:ascii="Arial" w:hAnsi="Arial" w:cs="Arial"/>
          <w:bCs/>
        </w:rPr>
        <w:t xml:space="preserve">            </w:t>
      </w:r>
      <w:r w:rsidR="00DE25F9">
        <w:rPr>
          <w:rFonts w:ascii="Arial" w:hAnsi="Arial" w:cs="Arial"/>
          <w:bCs/>
        </w:rPr>
        <w:t xml:space="preserve">  </w:t>
      </w:r>
      <w:r w:rsidR="005D0B7A">
        <w:rPr>
          <w:rFonts w:ascii="Arial" w:hAnsi="Arial" w:cs="Arial"/>
          <w:bCs/>
        </w:rPr>
        <w:t xml:space="preserve">  8 000</w:t>
      </w:r>
      <w:r w:rsidR="00854EDE">
        <w:rPr>
          <w:rFonts w:ascii="Arial" w:hAnsi="Arial" w:cs="Arial"/>
          <w:bCs/>
        </w:rPr>
        <w:t xml:space="preserve">            </w:t>
      </w:r>
      <w:r w:rsidR="00C113BE">
        <w:rPr>
          <w:rFonts w:ascii="Arial" w:hAnsi="Arial" w:cs="Arial"/>
          <w:bCs/>
        </w:rPr>
        <w:t xml:space="preserve">  </w:t>
      </w:r>
      <w:r w:rsidR="00A64832">
        <w:rPr>
          <w:rFonts w:ascii="Arial" w:hAnsi="Arial" w:cs="Arial"/>
          <w:bCs/>
        </w:rPr>
        <w:t xml:space="preserve"> 6 280,46</w:t>
      </w:r>
      <w:r w:rsidR="00B620FA">
        <w:rPr>
          <w:rFonts w:ascii="Arial" w:hAnsi="Arial" w:cs="Arial"/>
          <w:bCs/>
        </w:rPr>
        <w:t xml:space="preserve">                 </w:t>
      </w:r>
      <w:r w:rsidR="00C113BE">
        <w:rPr>
          <w:rFonts w:ascii="Arial" w:hAnsi="Arial" w:cs="Arial"/>
          <w:bCs/>
        </w:rPr>
        <w:t xml:space="preserve">     </w:t>
      </w:r>
      <w:r w:rsidR="00B620FA">
        <w:rPr>
          <w:rFonts w:ascii="Arial" w:hAnsi="Arial" w:cs="Arial"/>
          <w:bCs/>
        </w:rPr>
        <w:t xml:space="preserve"> </w:t>
      </w:r>
      <w:r w:rsidR="00025898">
        <w:rPr>
          <w:rFonts w:ascii="Arial" w:hAnsi="Arial" w:cs="Arial"/>
          <w:bCs/>
        </w:rPr>
        <w:t xml:space="preserve">    -</w:t>
      </w:r>
    </w:p>
    <w:p w14:paraId="437D527F" w14:textId="77777777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</w:p>
    <w:p w14:paraId="39D2A874" w14:textId="77FD5ADD" w:rsidR="005F71BF" w:rsidRPr="008357C7" w:rsidRDefault="005F71BF" w:rsidP="005F71BF">
      <w:pPr>
        <w:tabs>
          <w:tab w:val="right" w:pos="5103"/>
          <w:tab w:val="right" w:pos="7088"/>
          <w:tab w:val="right" w:pos="9072"/>
        </w:tabs>
        <w:ind w:left="709"/>
        <w:jc w:val="both"/>
        <w:rPr>
          <w:rFonts w:ascii="Arial" w:hAnsi="Arial" w:cs="Arial"/>
          <w:b/>
        </w:rPr>
      </w:pPr>
      <w:r w:rsidRPr="00C66133">
        <w:rPr>
          <w:rFonts w:ascii="Arial" w:hAnsi="Arial" w:cs="Arial"/>
          <w:b/>
        </w:rPr>
        <w:t xml:space="preserve">Náklady spolu                        </w:t>
      </w:r>
      <w:r w:rsidR="00B93C4A">
        <w:rPr>
          <w:rFonts w:ascii="Arial" w:hAnsi="Arial" w:cs="Arial"/>
          <w:b/>
        </w:rPr>
        <w:t xml:space="preserve">          </w:t>
      </w:r>
      <w:r w:rsidR="00D079BD">
        <w:rPr>
          <w:rFonts w:ascii="Arial" w:hAnsi="Arial" w:cs="Arial"/>
          <w:b/>
        </w:rPr>
        <w:t xml:space="preserve"> </w:t>
      </w:r>
      <w:r w:rsidR="00DE25F9">
        <w:rPr>
          <w:rFonts w:ascii="Arial" w:hAnsi="Arial" w:cs="Arial"/>
          <w:b/>
        </w:rPr>
        <w:t xml:space="preserve">   </w:t>
      </w:r>
      <w:r w:rsidR="005D0B7A">
        <w:rPr>
          <w:rFonts w:ascii="Arial" w:hAnsi="Arial" w:cs="Arial"/>
          <w:b/>
        </w:rPr>
        <w:t>68 000</w:t>
      </w:r>
      <w:r w:rsidR="00854EDE">
        <w:rPr>
          <w:rFonts w:ascii="Arial" w:hAnsi="Arial" w:cs="Arial"/>
          <w:b/>
        </w:rPr>
        <w:t xml:space="preserve">            </w:t>
      </w:r>
      <w:r w:rsidR="00C113BE">
        <w:rPr>
          <w:rFonts w:ascii="Arial" w:hAnsi="Arial" w:cs="Arial"/>
          <w:b/>
        </w:rPr>
        <w:t xml:space="preserve"> </w:t>
      </w:r>
      <w:r w:rsidR="00A64832">
        <w:rPr>
          <w:rFonts w:ascii="Arial" w:hAnsi="Arial" w:cs="Arial"/>
          <w:b/>
        </w:rPr>
        <w:t>44 195,67</w:t>
      </w:r>
      <w:r w:rsidR="00B620FA">
        <w:rPr>
          <w:rFonts w:ascii="Arial" w:hAnsi="Arial" w:cs="Arial"/>
          <w:b/>
        </w:rPr>
        <w:t xml:space="preserve">                </w:t>
      </w:r>
      <w:r w:rsidR="00C113BE">
        <w:rPr>
          <w:rFonts w:ascii="Arial" w:hAnsi="Arial" w:cs="Arial"/>
          <w:b/>
        </w:rPr>
        <w:t xml:space="preserve">     </w:t>
      </w:r>
      <w:r w:rsidR="008B47B6">
        <w:rPr>
          <w:rFonts w:ascii="Arial" w:hAnsi="Arial" w:cs="Arial"/>
          <w:b/>
        </w:rPr>
        <w:t>31 700</w:t>
      </w:r>
    </w:p>
    <w:p w14:paraId="61954D92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37CDB54D" w14:textId="4CA9DB76" w:rsidR="005F71BF" w:rsidRPr="007B5EB5" w:rsidRDefault="005F71BF" w:rsidP="005F71BF">
      <w:pPr>
        <w:tabs>
          <w:tab w:val="right" w:pos="5103"/>
          <w:tab w:val="right" w:pos="7088"/>
          <w:tab w:val="right" w:pos="9072"/>
        </w:tabs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3. Hospodársky výsledok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</w:t>
      </w:r>
      <w:r w:rsidR="000E1ACB">
        <w:rPr>
          <w:rFonts w:ascii="Arial" w:hAnsi="Arial" w:cs="Arial"/>
          <w:bCs/>
        </w:rPr>
        <w:t xml:space="preserve">        </w:t>
      </w:r>
      <w:r w:rsidR="00DE25F9">
        <w:rPr>
          <w:rFonts w:ascii="Arial" w:hAnsi="Arial" w:cs="Arial"/>
          <w:bCs/>
        </w:rPr>
        <w:t xml:space="preserve">  </w:t>
      </w:r>
      <w:r w:rsidR="005D0B7A">
        <w:rPr>
          <w:rFonts w:ascii="Arial" w:hAnsi="Arial" w:cs="Arial"/>
          <w:bCs/>
        </w:rPr>
        <w:t>5 000</w:t>
      </w:r>
      <w:r w:rsidR="003825DC">
        <w:rPr>
          <w:rFonts w:ascii="Arial" w:hAnsi="Arial" w:cs="Arial"/>
          <w:bCs/>
        </w:rPr>
        <w:t xml:space="preserve">             </w:t>
      </w:r>
      <w:r w:rsidR="00A64832">
        <w:rPr>
          <w:rFonts w:ascii="Arial" w:hAnsi="Arial" w:cs="Arial"/>
          <w:bCs/>
        </w:rPr>
        <w:t>20 632,71</w:t>
      </w:r>
      <w:r w:rsidR="003825DC">
        <w:rPr>
          <w:rFonts w:ascii="Arial" w:hAnsi="Arial" w:cs="Arial"/>
          <w:bCs/>
        </w:rPr>
        <w:t xml:space="preserve">           </w:t>
      </w:r>
      <w:r w:rsidR="00C113BE">
        <w:rPr>
          <w:rFonts w:ascii="Arial" w:hAnsi="Arial" w:cs="Arial"/>
          <w:bCs/>
        </w:rPr>
        <w:t xml:space="preserve">          </w:t>
      </w:r>
      <w:r w:rsidR="00A60B56">
        <w:rPr>
          <w:rFonts w:ascii="Arial" w:hAnsi="Arial" w:cs="Arial"/>
          <w:bCs/>
        </w:rPr>
        <w:t xml:space="preserve">  </w:t>
      </w:r>
      <w:r w:rsidR="008B47B6">
        <w:rPr>
          <w:rFonts w:ascii="Arial" w:hAnsi="Arial" w:cs="Arial"/>
          <w:bCs/>
        </w:rPr>
        <w:t>9 300</w:t>
      </w:r>
    </w:p>
    <w:p w14:paraId="69B12DF3" w14:textId="5BAF15E9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5EB5">
        <w:rPr>
          <w:rFonts w:ascii="Arial" w:hAnsi="Arial" w:cs="Arial"/>
          <w:bCs/>
        </w:rPr>
        <w:t xml:space="preserve"> z hlavnej činnosti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</w:t>
      </w:r>
      <w:r w:rsidR="00DE25F9">
        <w:rPr>
          <w:rFonts w:ascii="Arial" w:hAnsi="Arial" w:cs="Arial"/>
          <w:bCs/>
        </w:rPr>
        <w:t xml:space="preserve"> </w:t>
      </w:r>
      <w:r w:rsidR="005D0B7A">
        <w:rPr>
          <w:rFonts w:ascii="Arial" w:hAnsi="Arial" w:cs="Arial"/>
          <w:bCs/>
        </w:rPr>
        <w:t>3 000</w:t>
      </w:r>
      <w:r w:rsidR="003825DC">
        <w:rPr>
          <w:rFonts w:ascii="Arial" w:hAnsi="Arial" w:cs="Arial"/>
          <w:bCs/>
        </w:rPr>
        <w:t xml:space="preserve">  </w:t>
      </w:r>
      <w:r w:rsidR="00C113BE">
        <w:rPr>
          <w:rFonts w:ascii="Arial" w:hAnsi="Arial" w:cs="Arial"/>
          <w:bCs/>
        </w:rPr>
        <w:t xml:space="preserve">            </w:t>
      </w:r>
      <w:r w:rsidR="00A64832">
        <w:rPr>
          <w:rFonts w:ascii="Arial" w:hAnsi="Arial" w:cs="Arial"/>
          <w:bCs/>
        </w:rPr>
        <w:t>19 802,71</w:t>
      </w:r>
      <w:r w:rsidR="00C113BE">
        <w:rPr>
          <w:rFonts w:ascii="Arial" w:hAnsi="Arial" w:cs="Arial"/>
          <w:bCs/>
        </w:rPr>
        <w:t xml:space="preserve">                       </w:t>
      </w:r>
      <w:r w:rsidR="008B47B6">
        <w:rPr>
          <w:rFonts w:ascii="Arial" w:hAnsi="Arial" w:cs="Arial"/>
          <w:bCs/>
        </w:rPr>
        <w:t>8 3</w:t>
      </w:r>
      <w:r w:rsidR="00A60B56">
        <w:rPr>
          <w:rFonts w:ascii="Arial" w:hAnsi="Arial" w:cs="Arial"/>
          <w:bCs/>
        </w:rPr>
        <w:t>00</w:t>
      </w:r>
      <w:r w:rsidR="00C113BE">
        <w:rPr>
          <w:rFonts w:ascii="Arial" w:hAnsi="Arial" w:cs="Arial"/>
          <w:bCs/>
        </w:rPr>
        <w:t xml:space="preserve">               </w:t>
      </w:r>
      <w:r w:rsidR="003825DC">
        <w:rPr>
          <w:rFonts w:ascii="Arial" w:hAnsi="Arial" w:cs="Arial"/>
          <w:bCs/>
        </w:rPr>
        <w:t xml:space="preserve">                        </w:t>
      </w:r>
      <w:r w:rsidR="00DE25F9">
        <w:rPr>
          <w:rFonts w:ascii="Arial" w:hAnsi="Arial" w:cs="Arial"/>
          <w:bCs/>
        </w:rPr>
        <w:t xml:space="preserve">  </w:t>
      </w:r>
    </w:p>
    <w:p w14:paraId="4D3CC175" w14:textId="795339BE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5EB5">
        <w:rPr>
          <w:rFonts w:ascii="Arial" w:hAnsi="Arial" w:cs="Arial"/>
          <w:bCs/>
        </w:rPr>
        <w:t xml:space="preserve"> zo zdaňovanej činnosti</w:t>
      </w:r>
      <w:r>
        <w:rPr>
          <w:rFonts w:ascii="Arial" w:hAnsi="Arial" w:cs="Arial"/>
          <w:bCs/>
        </w:rPr>
        <w:t xml:space="preserve">                       </w:t>
      </w:r>
      <w:r w:rsidR="000E1ACB">
        <w:rPr>
          <w:rFonts w:ascii="Arial" w:hAnsi="Arial" w:cs="Arial"/>
          <w:bCs/>
        </w:rPr>
        <w:t xml:space="preserve"> </w:t>
      </w:r>
      <w:r w:rsidR="00DE25F9">
        <w:rPr>
          <w:rFonts w:ascii="Arial" w:hAnsi="Arial" w:cs="Arial"/>
          <w:bCs/>
        </w:rPr>
        <w:t xml:space="preserve"> </w:t>
      </w:r>
      <w:r w:rsidR="005D0B7A">
        <w:rPr>
          <w:rFonts w:ascii="Arial" w:hAnsi="Arial" w:cs="Arial"/>
          <w:bCs/>
        </w:rPr>
        <w:t>2 000</w:t>
      </w:r>
      <w:r w:rsidR="003825DC">
        <w:rPr>
          <w:rFonts w:ascii="Arial" w:hAnsi="Arial" w:cs="Arial"/>
          <w:bCs/>
        </w:rPr>
        <w:t xml:space="preserve">               </w:t>
      </w:r>
      <w:r w:rsidR="00A60B56">
        <w:rPr>
          <w:rFonts w:ascii="Arial" w:hAnsi="Arial" w:cs="Arial"/>
          <w:bCs/>
        </w:rPr>
        <w:t xml:space="preserve"> </w:t>
      </w:r>
      <w:r w:rsidR="00A64832">
        <w:rPr>
          <w:rFonts w:ascii="Arial" w:hAnsi="Arial" w:cs="Arial"/>
          <w:bCs/>
        </w:rPr>
        <w:t xml:space="preserve">   830,00</w:t>
      </w:r>
      <w:r w:rsidR="003825DC">
        <w:rPr>
          <w:rFonts w:ascii="Arial" w:hAnsi="Arial" w:cs="Arial"/>
          <w:bCs/>
        </w:rPr>
        <w:t xml:space="preserve">             </w:t>
      </w:r>
      <w:r w:rsidR="000D237A">
        <w:rPr>
          <w:rFonts w:ascii="Arial" w:hAnsi="Arial" w:cs="Arial"/>
          <w:bCs/>
        </w:rPr>
        <w:t xml:space="preserve">         </w:t>
      </w:r>
      <w:r w:rsidR="00A60B56">
        <w:rPr>
          <w:rFonts w:ascii="Arial" w:hAnsi="Arial" w:cs="Arial"/>
          <w:bCs/>
        </w:rPr>
        <w:t xml:space="preserve"> </w:t>
      </w:r>
      <w:r w:rsidR="008B47B6">
        <w:rPr>
          <w:rFonts w:ascii="Arial" w:hAnsi="Arial" w:cs="Arial"/>
          <w:bCs/>
        </w:rPr>
        <w:t>1</w:t>
      </w:r>
      <w:r w:rsidR="00A60B56">
        <w:rPr>
          <w:rFonts w:ascii="Arial" w:hAnsi="Arial" w:cs="Arial"/>
          <w:bCs/>
        </w:rPr>
        <w:t xml:space="preserve"> 000</w:t>
      </w:r>
      <w:r w:rsidR="000D237A">
        <w:rPr>
          <w:rFonts w:ascii="Arial" w:hAnsi="Arial" w:cs="Arial"/>
          <w:bCs/>
        </w:rPr>
        <w:t xml:space="preserve">             </w:t>
      </w:r>
    </w:p>
    <w:p w14:paraId="2ED67AD9" w14:textId="6E4D2076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na projekt</w:t>
      </w:r>
      <w:r w:rsidR="003825DC">
        <w:rPr>
          <w:rFonts w:ascii="Arial" w:hAnsi="Arial" w:cs="Arial"/>
          <w:bCs/>
        </w:rPr>
        <w:t xml:space="preserve">                                              </w:t>
      </w:r>
      <w:r w:rsidR="00DE25F9">
        <w:rPr>
          <w:rFonts w:ascii="Arial" w:hAnsi="Arial" w:cs="Arial"/>
          <w:bCs/>
        </w:rPr>
        <w:t xml:space="preserve">   </w:t>
      </w:r>
      <w:r w:rsidR="00A60B56">
        <w:rPr>
          <w:rFonts w:ascii="Arial" w:hAnsi="Arial" w:cs="Arial"/>
          <w:bCs/>
        </w:rPr>
        <w:t xml:space="preserve"> </w:t>
      </w:r>
      <w:r w:rsidR="00DE25F9">
        <w:rPr>
          <w:rFonts w:ascii="Arial" w:hAnsi="Arial" w:cs="Arial"/>
          <w:bCs/>
        </w:rPr>
        <w:t xml:space="preserve"> </w:t>
      </w:r>
      <w:r w:rsidR="00A60B56">
        <w:rPr>
          <w:rFonts w:ascii="Arial" w:hAnsi="Arial" w:cs="Arial"/>
          <w:bCs/>
        </w:rPr>
        <w:t>0</w:t>
      </w:r>
      <w:r w:rsidR="003825DC">
        <w:rPr>
          <w:rFonts w:ascii="Arial" w:hAnsi="Arial" w:cs="Arial"/>
          <w:bCs/>
        </w:rPr>
        <w:t xml:space="preserve">                      </w:t>
      </w:r>
      <w:r w:rsidR="00A60B56">
        <w:rPr>
          <w:rFonts w:ascii="Arial" w:hAnsi="Arial" w:cs="Arial"/>
          <w:bCs/>
        </w:rPr>
        <w:t>0</w:t>
      </w:r>
      <w:r w:rsidR="003825DC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                            </w:t>
      </w:r>
      <w:r w:rsidR="00A60B56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        </w:t>
      </w:r>
    </w:p>
    <w:p w14:paraId="7533AC66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5A69AF87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237FAC3B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73FF1345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5CDF98F8" w14:textId="027DECE1" w:rsidR="000178C2" w:rsidRDefault="000178C2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33F537ED" w14:textId="616F3DD0" w:rsidR="00FF3E0D" w:rsidRDefault="00FF3E0D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03A346AF" w14:textId="29DB4D31" w:rsidR="00FF3E0D" w:rsidRDefault="00FF3E0D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5D2D0B51" w14:textId="77777777" w:rsidR="00FF3E0D" w:rsidRDefault="00FF3E0D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30EDC3C3" w14:textId="77777777" w:rsidR="00D361D6" w:rsidRDefault="00D361D6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28D1E01D" w14:textId="77777777" w:rsidR="00D361D6" w:rsidRDefault="00D361D6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17CD99A7" w14:textId="77777777" w:rsidR="00D361D6" w:rsidRDefault="00D361D6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333AEAD0" w14:textId="77777777" w:rsidR="00D361D6" w:rsidRDefault="00D361D6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4E7787A3" w14:textId="77777777" w:rsidR="00D361D6" w:rsidRDefault="00D361D6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12E9FD4C" w14:textId="77777777" w:rsidR="00D361D6" w:rsidRDefault="00D361D6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632E187D" w14:textId="77777777" w:rsidR="00D361D6" w:rsidRDefault="00D361D6" w:rsidP="00FF3E0D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14:paraId="15CBF77B" w14:textId="0EFC0D1C" w:rsidR="00335985" w:rsidRDefault="007D0897" w:rsidP="00962677">
      <w:pPr>
        <w:pStyle w:val="Odsekzoznamu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KOMENTÁR K ROZPOČTU – PLÁN ČINNOSTI</w:t>
      </w:r>
      <w:r w:rsidR="00284BD2" w:rsidRPr="00381948">
        <w:rPr>
          <w:rFonts w:ascii="Arial" w:hAnsi="Arial" w:cs="Arial"/>
          <w:b/>
          <w:sz w:val="24"/>
          <w:szCs w:val="24"/>
        </w:rPr>
        <w:t xml:space="preserve"> NA ROK 20</w:t>
      </w:r>
      <w:r w:rsidR="00335985">
        <w:rPr>
          <w:rFonts w:ascii="Arial" w:hAnsi="Arial" w:cs="Arial"/>
          <w:b/>
          <w:sz w:val="24"/>
          <w:szCs w:val="24"/>
        </w:rPr>
        <w:t>2</w:t>
      </w:r>
      <w:r w:rsidR="00A208C6">
        <w:rPr>
          <w:rFonts w:ascii="Arial" w:hAnsi="Arial" w:cs="Arial"/>
          <w:b/>
          <w:sz w:val="24"/>
          <w:szCs w:val="24"/>
        </w:rPr>
        <w:t>3</w:t>
      </w:r>
    </w:p>
    <w:p w14:paraId="4CE1EBD8" w14:textId="77777777" w:rsidR="00962677" w:rsidRPr="00962677" w:rsidRDefault="00962677" w:rsidP="00962677">
      <w:pPr>
        <w:pStyle w:val="Odsekzoznamu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B21D411" w14:textId="77777777" w:rsidR="00741A79" w:rsidRDefault="00741A79" w:rsidP="00DA7C72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4FDBC46" w14:textId="631F4184" w:rsidR="00741A79" w:rsidRDefault="00741A79" w:rsidP="00DA7C72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Definitívna podoba rozpočtu na rok 2023 zahr</w:t>
      </w:r>
      <w:r w:rsidR="00C3271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uje činnosti súvisiace so spracovaním programov rozvoja obcí, ktoré boli v 1. polroku 2023 vyhotovené pre obce Poniky, Hrochoť, Čerín, Dolná Mičiná a Rákoš.</w:t>
      </w:r>
    </w:p>
    <w:p w14:paraId="727E4DE7" w14:textId="393CFF57" w:rsidR="0088718A" w:rsidRPr="00CF0F0A" w:rsidRDefault="00CF0F0A" w:rsidP="00DA7C72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na rok 202</w:t>
      </w:r>
      <w:r w:rsidR="000D2146">
        <w:rPr>
          <w:rFonts w:ascii="Arial" w:hAnsi="Arial" w:cs="Arial"/>
          <w:sz w:val="24"/>
          <w:szCs w:val="24"/>
        </w:rPr>
        <w:t>3 predpokladá realizáciu</w:t>
      </w:r>
      <w:r>
        <w:rPr>
          <w:rFonts w:ascii="Arial" w:hAnsi="Arial" w:cs="Arial"/>
          <w:sz w:val="24"/>
          <w:szCs w:val="24"/>
        </w:rPr>
        <w:t xml:space="preserve"> aktivít </w:t>
      </w:r>
      <w:r w:rsidR="000D2146">
        <w:rPr>
          <w:rFonts w:ascii="Arial" w:hAnsi="Arial" w:cs="Arial"/>
          <w:sz w:val="24"/>
          <w:szCs w:val="24"/>
        </w:rPr>
        <w:t xml:space="preserve">neziskovej organizácie ako externého manažéra projektov, na ktoré bola v tomto a predchádzajúcom roku predkladaná žiadosť v mene klientov – obcí a tieto žiadosti sa nachádzajú </w:t>
      </w:r>
      <w:r w:rsidR="006D7417">
        <w:rPr>
          <w:rFonts w:ascii="Arial" w:hAnsi="Arial" w:cs="Arial"/>
          <w:sz w:val="24"/>
          <w:szCs w:val="24"/>
        </w:rPr>
        <w:t>buď v štádiu hodnotenia alebo sú v štádiu kontroly verejného obstarávania.</w:t>
      </w:r>
      <w:r>
        <w:rPr>
          <w:rFonts w:ascii="Arial" w:hAnsi="Arial" w:cs="Arial"/>
          <w:sz w:val="24"/>
          <w:szCs w:val="24"/>
        </w:rPr>
        <w:t xml:space="preserve"> </w:t>
      </w:r>
      <w:r w:rsidR="006D7417">
        <w:rPr>
          <w:rFonts w:ascii="Arial" w:hAnsi="Arial" w:cs="Arial"/>
          <w:sz w:val="24"/>
          <w:szCs w:val="24"/>
        </w:rPr>
        <w:t>Okrem toho možno dôvodne predpokladať spracovanie nových žiadostí z dobiehajúceho programového obdobia a tiež nového programového obdobia 2021 – 2027. Otázka projektov nového programového obdobia je závislá od vypisovania výziev v rámci Operačného programu Slovensko</w:t>
      </w:r>
      <w:r w:rsidR="007044FB">
        <w:rPr>
          <w:rFonts w:ascii="Arial" w:hAnsi="Arial" w:cs="Arial"/>
          <w:sz w:val="24"/>
          <w:szCs w:val="24"/>
        </w:rPr>
        <w:t>.</w:t>
      </w:r>
    </w:p>
    <w:p w14:paraId="0696FD26" w14:textId="376A4A17" w:rsidR="00335985" w:rsidRDefault="006D7417" w:rsidP="009538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Predmetom činnosti v roku 2023 by</w:t>
      </w:r>
      <w:r w:rsidR="00741A79">
        <w:rPr>
          <w:rFonts w:ascii="Arial" w:hAnsi="Arial" w:cs="Arial"/>
          <w:sz w:val="24"/>
          <w:szCs w:val="24"/>
        </w:rPr>
        <w:t xml:space="preserve"> mali byť tiež žiadosti o poskytnutie dotácií z plánu obnovy pre obce ako aj činnosti súvisiace s verejným obstarávaním pre obce ako verejných obstarávateľov.</w:t>
      </w:r>
    </w:p>
    <w:p w14:paraId="1755C7DC" w14:textId="570904D3" w:rsidR="00C80A8D" w:rsidRDefault="00C80A8D" w:rsidP="009538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Objem výnosov je odhadnutý podľa predpokladaného množstva zákaziek podľa vyššie uvedených oblastí pôsobnosti.</w:t>
      </w:r>
    </w:p>
    <w:p w14:paraId="101958B0" w14:textId="405C8D20" w:rsidR="00C80A8D" w:rsidRDefault="00C80A8D" w:rsidP="009538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Doterajšie skúsenosti z administratívnou náročnosťou projektov financovaných z Európskeho sociálneho fondu ako bol vlastný projekt ukončený k 30.6.2022</w:t>
      </w:r>
      <w:r w:rsidR="00D361D6">
        <w:rPr>
          <w:rFonts w:ascii="Arial" w:hAnsi="Arial" w:cs="Arial"/>
          <w:sz w:val="24"/>
          <w:szCs w:val="24"/>
        </w:rPr>
        <w:t xml:space="preserve"> vylučujú ďalšie uchádzanie sa o podporu vlastných aktivít organizácie.</w:t>
      </w:r>
    </w:p>
    <w:p w14:paraId="2B38E1AA" w14:textId="77777777" w:rsidR="0088718A" w:rsidRPr="00B32BC7" w:rsidRDefault="0088718A" w:rsidP="00B32B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75DF8" w14:textId="77777777" w:rsidR="00254D20" w:rsidRDefault="00254D20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E0D2534" w14:textId="6959284F" w:rsidR="00FF3E0D" w:rsidRDefault="00FF3E0D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C6C5889" w14:textId="77777777" w:rsidR="00FF3E0D" w:rsidRDefault="00FF3E0D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EF67297" w14:textId="77777777" w:rsidR="000178C2" w:rsidRDefault="000178C2" w:rsidP="000178C2">
      <w:pPr>
        <w:spacing w:line="276" w:lineRule="auto"/>
        <w:rPr>
          <w:rFonts w:ascii="Arial" w:hAnsi="Arial" w:cs="Arial"/>
          <w:sz w:val="24"/>
          <w:szCs w:val="24"/>
        </w:rPr>
      </w:pPr>
    </w:p>
    <w:p w14:paraId="34A07209" w14:textId="278AB1CA" w:rsidR="00CF6A14" w:rsidRDefault="00B32BC7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4399BE" w14:textId="77777777" w:rsidR="0031361D" w:rsidRDefault="0031361D" w:rsidP="003204C0">
      <w:pPr>
        <w:spacing w:line="276" w:lineRule="auto"/>
        <w:rPr>
          <w:rFonts w:ascii="Arial" w:hAnsi="Arial" w:cs="Arial"/>
          <w:sz w:val="24"/>
          <w:szCs w:val="24"/>
        </w:rPr>
      </w:pPr>
    </w:p>
    <w:p w14:paraId="5E6DB2A9" w14:textId="7EFF9B65" w:rsidR="002E7540" w:rsidRPr="00314EA7" w:rsidRDefault="00A2367C" w:rsidP="003204C0">
      <w:pPr>
        <w:spacing w:line="276" w:lineRule="auto"/>
        <w:rPr>
          <w:rFonts w:ascii="Arial" w:hAnsi="Arial" w:cs="Arial"/>
          <w:sz w:val="24"/>
          <w:szCs w:val="24"/>
        </w:rPr>
      </w:pPr>
      <w:r w:rsidRPr="00314EA7">
        <w:rPr>
          <w:rFonts w:ascii="Arial" w:hAnsi="Arial" w:cs="Arial"/>
          <w:sz w:val="24"/>
          <w:szCs w:val="24"/>
        </w:rPr>
        <w:t>Banská Bystrica, jún 20</w:t>
      </w:r>
      <w:r w:rsidR="00B32BC7">
        <w:rPr>
          <w:rFonts w:ascii="Arial" w:hAnsi="Arial" w:cs="Arial"/>
          <w:sz w:val="24"/>
          <w:szCs w:val="24"/>
        </w:rPr>
        <w:t>2</w:t>
      </w:r>
      <w:r w:rsidR="008B47B6">
        <w:rPr>
          <w:rFonts w:ascii="Arial" w:hAnsi="Arial" w:cs="Arial"/>
          <w:sz w:val="24"/>
          <w:szCs w:val="24"/>
        </w:rPr>
        <w:t>3</w:t>
      </w:r>
      <w:r w:rsidR="002E7540" w:rsidRPr="00314EA7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sectPr w:rsidR="002E7540" w:rsidRPr="00314EA7" w:rsidSect="007A220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477"/>
    <w:multiLevelType w:val="hybridMultilevel"/>
    <w:tmpl w:val="B82603DA"/>
    <w:lvl w:ilvl="0" w:tplc="62EEB008">
      <w:numFmt w:val="bullet"/>
      <w:lvlText w:val="-"/>
      <w:lvlJc w:val="left"/>
      <w:pPr>
        <w:ind w:left="780" w:hanging="4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4D42"/>
    <w:multiLevelType w:val="hybridMultilevel"/>
    <w:tmpl w:val="D200E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6763"/>
    <w:multiLevelType w:val="hybridMultilevel"/>
    <w:tmpl w:val="1FAC7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1E3F"/>
    <w:multiLevelType w:val="hybridMultilevel"/>
    <w:tmpl w:val="AB207480"/>
    <w:lvl w:ilvl="0" w:tplc="68C00A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95F6B0D"/>
    <w:multiLevelType w:val="hybridMultilevel"/>
    <w:tmpl w:val="DB8053B2"/>
    <w:lvl w:ilvl="0" w:tplc="9D740D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64A10"/>
    <w:multiLevelType w:val="hybridMultilevel"/>
    <w:tmpl w:val="761465A4"/>
    <w:lvl w:ilvl="0" w:tplc="2EBA13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94380">
    <w:abstractNumId w:val="3"/>
  </w:num>
  <w:num w:numId="2" w16cid:durableId="1000621160">
    <w:abstractNumId w:val="1"/>
  </w:num>
  <w:num w:numId="3" w16cid:durableId="981472007">
    <w:abstractNumId w:val="5"/>
  </w:num>
  <w:num w:numId="4" w16cid:durableId="1299921538">
    <w:abstractNumId w:val="2"/>
  </w:num>
  <w:num w:numId="5" w16cid:durableId="1582105406">
    <w:abstractNumId w:val="4"/>
  </w:num>
  <w:num w:numId="6" w16cid:durableId="111563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40"/>
    <w:rsid w:val="000120D7"/>
    <w:rsid w:val="000178C2"/>
    <w:rsid w:val="00025898"/>
    <w:rsid w:val="000A05EA"/>
    <w:rsid w:val="000B7FE9"/>
    <w:rsid w:val="000C58C6"/>
    <w:rsid w:val="000D085C"/>
    <w:rsid w:val="000D16B1"/>
    <w:rsid w:val="000D2146"/>
    <w:rsid w:val="000D237A"/>
    <w:rsid w:val="000D4AC6"/>
    <w:rsid w:val="000E1ACB"/>
    <w:rsid w:val="000E3C43"/>
    <w:rsid w:val="000F008C"/>
    <w:rsid w:val="000F4236"/>
    <w:rsid w:val="0013056D"/>
    <w:rsid w:val="00146AA5"/>
    <w:rsid w:val="00161C1C"/>
    <w:rsid w:val="001673FD"/>
    <w:rsid w:val="0017795B"/>
    <w:rsid w:val="001845F4"/>
    <w:rsid w:val="001857C9"/>
    <w:rsid w:val="001977DD"/>
    <w:rsid w:val="001C547D"/>
    <w:rsid w:val="001E6809"/>
    <w:rsid w:val="00207B0F"/>
    <w:rsid w:val="002325CB"/>
    <w:rsid w:val="00237BEA"/>
    <w:rsid w:val="00254D20"/>
    <w:rsid w:val="00284BD2"/>
    <w:rsid w:val="002877B2"/>
    <w:rsid w:val="0029318C"/>
    <w:rsid w:val="002A27A8"/>
    <w:rsid w:val="002B2896"/>
    <w:rsid w:val="002E7540"/>
    <w:rsid w:val="002F5D26"/>
    <w:rsid w:val="0030565E"/>
    <w:rsid w:val="0031361D"/>
    <w:rsid w:val="00314EA7"/>
    <w:rsid w:val="003204C0"/>
    <w:rsid w:val="0032522B"/>
    <w:rsid w:val="00335985"/>
    <w:rsid w:val="003442CC"/>
    <w:rsid w:val="00374C71"/>
    <w:rsid w:val="00381948"/>
    <w:rsid w:val="003825DC"/>
    <w:rsid w:val="0038494F"/>
    <w:rsid w:val="0039041B"/>
    <w:rsid w:val="00390CAD"/>
    <w:rsid w:val="003B3E8A"/>
    <w:rsid w:val="003B5E83"/>
    <w:rsid w:val="003D7EF3"/>
    <w:rsid w:val="003E767B"/>
    <w:rsid w:val="00422E08"/>
    <w:rsid w:val="00426E06"/>
    <w:rsid w:val="00444B60"/>
    <w:rsid w:val="00446E24"/>
    <w:rsid w:val="0046686E"/>
    <w:rsid w:val="00466E3E"/>
    <w:rsid w:val="00476501"/>
    <w:rsid w:val="004A0D10"/>
    <w:rsid w:val="004A38C4"/>
    <w:rsid w:val="004D17A1"/>
    <w:rsid w:val="004D6F0A"/>
    <w:rsid w:val="004D78EB"/>
    <w:rsid w:val="004F27D2"/>
    <w:rsid w:val="005051E0"/>
    <w:rsid w:val="00526121"/>
    <w:rsid w:val="00534FC8"/>
    <w:rsid w:val="005811C6"/>
    <w:rsid w:val="005D0B7A"/>
    <w:rsid w:val="005E076B"/>
    <w:rsid w:val="005E2400"/>
    <w:rsid w:val="005F71BF"/>
    <w:rsid w:val="00624D55"/>
    <w:rsid w:val="006275F5"/>
    <w:rsid w:val="006309B1"/>
    <w:rsid w:val="00641BEC"/>
    <w:rsid w:val="006737EB"/>
    <w:rsid w:val="006D01CB"/>
    <w:rsid w:val="006D7417"/>
    <w:rsid w:val="007044FB"/>
    <w:rsid w:val="00730B77"/>
    <w:rsid w:val="00730D9E"/>
    <w:rsid w:val="00732756"/>
    <w:rsid w:val="00741A79"/>
    <w:rsid w:val="00760A69"/>
    <w:rsid w:val="00765A7D"/>
    <w:rsid w:val="00780BFA"/>
    <w:rsid w:val="00794728"/>
    <w:rsid w:val="007A2206"/>
    <w:rsid w:val="007D0897"/>
    <w:rsid w:val="007D2644"/>
    <w:rsid w:val="007D4EDA"/>
    <w:rsid w:val="00800C51"/>
    <w:rsid w:val="008104B4"/>
    <w:rsid w:val="008217AE"/>
    <w:rsid w:val="00823DB3"/>
    <w:rsid w:val="0082434B"/>
    <w:rsid w:val="008357C7"/>
    <w:rsid w:val="00854EDE"/>
    <w:rsid w:val="00872B5E"/>
    <w:rsid w:val="0088718A"/>
    <w:rsid w:val="0088734C"/>
    <w:rsid w:val="008900C0"/>
    <w:rsid w:val="008A0041"/>
    <w:rsid w:val="008B47B6"/>
    <w:rsid w:val="008D0D8E"/>
    <w:rsid w:val="008E469B"/>
    <w:rsid w:val="008E7469"/>
    <w:rsid w:val="00917FF8"/>
    <w:rsid w:val="00924E4B"/>
    <w:rsid w:val="0092510F"/>
    <w:rsid w:val="009303FC"/>
    <w:rsid w:val="009538CB"/>
    <w:rsid w:val="00953EF6"/>
    <w:rsid w:val="00962677"/>
    <w:rsid w:val="009879BA"/>
    <w:rsid w:val="009A2659"/>
    <w:rsid w:val="009B4F87"/>
    <w:rsid w:val="009D4A63"/>
    <w:rsid w:val="009D5253"/>
    <w:rsid w:val="00A061C4"/>
    <w:rsid w:val="00A208C6"/>
    <w:rsid w:val="00A2367C"/>
    <w:rsid w:val="00A60B56"/>
    <w:rsid w:val="00A64832"/>
    <w:rsid w:val="00A728D0"/>
    <w:rsid w:val="00A72A89"/>
    <w:rsid w:val="00A84E25"/>
    <w:rsid w:val="00A97D60"/>
    <w:rsid w:val="00AB69AF"/>
    <w:rsid w:val="00AF28F5"/>
    <w:rsid w:val="00AF64CE"/>
    <w:rsid w:val="00B1154A"/>
    <w:rsid w:val="00B32BC7"/>
    <w:rsid w:val="00B620FA"/>
    <w:rsid w:val="00B75591"/>
    <w:rsid w:val="00B81C83"/>
    <w:rsid w:val="00B93C4A"/>
    <w:rsid w:val="00B93C51"/>
    <w:rsid w:val="00BB6005"/>
    <w:rsid w:val="00BC1308"/>
    <w:rsid w:val="00BC7571"/>
    <w:rsid w:val="00C113BE"/>
    <w:rsid w:val="00C25767"/>
    <w:rsid w:val="00C3271A"/>
    <w:rsid w:val="00C573FF"/>
    <w:rsid w:val="00C80A8D"/>
    <w:rsid w:val="00C9115E"/>
    <w:rsid w:val="00C93537"/>
    <w:rsid w:val="00CB1139"/>
    <w:rsid w:val="00CC2058"/>
    <w:rsid w:val="00CC3D10"/>
    <w:rsid w:val="00CD1FE0"/>
    <w:rsid w:val="00CF0F0A"/>
    <w:rsid w:val="00CF6A14"/>
    <w:rsid w:val="00D079BD"/>
    <w:rsid w:val="00D1068A"/>
    <w:rsid w:val="00D210E5"/>
    <w:rsid w:val="00D361D6"/>
    <w:rsid w:val="00D44108"/>
    <w:rsid w:val="00D61BC4"/>
    <w:rsid w:val="00D70746"/>
    <w:rsid w:val="00DA7C72"/>
    <w:rsid w:val="00DC016B"/>
    <w:rsid w:val="00DE25F9"/>
    <w:rsid w:val="00E37D36"/>
    <w:rsid w:val="00E431F0"/>
    <w:rsid w:val="00E43BE9"/>
    <w:rsid w:val="00E4635F"/>
    <w:rsid w:val="00E55050"/>
    <w:rsid w:val="00E74623"/>
    <w:rsid w:val="00E81AD5"/>
    <w:rsid w:val="00E874DE"/>
    <w:rsid w:val="00E87678"/>
    <w:rsid w:val="00EC1CA7"/>
    <w:rsid w:val="00EE1C43"/>
    <w:rsid w:val="00EF1160"/>
    <w:rsid w:val="00EF62B4"/>
    <w:rsid w:val="00F2369A"/>
    <w:rsid w:val="00F82CE4"/>
    <w:rsid w:val="00F974CD"/>
    <w:rsid w:val="00F97C50"/>
    <w:rsid w:val="00FE7F4E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1407"/>
  <w15:docId w15:val="{424E6EF5-76BC-4DCB-8D64-3F7E2955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78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7540"/>
    <w:pPr>
      <w:ind w:left="720"/>
      <w:contextualSpacing/>
    </w:pPr>
  </w:style>
  <w:style w:type="character" w:styleId="Hypertextovprepojenie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5013-BBA8-441F-B797-C596AD14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OM7ZZ Tablet</dc:creator>
  <cp:lastModifiedBy>TERRRA GRATA TERRRA GRATA</cp:lastModifiedBy>
  <cp:revision>5</cp:revision>
  <cp:lastPrinted>2019-06-24T08:36:00Z</cp:lastPrinted>
  <dcterms:created xsi:type="dcterms:W3CDTF">2023-06-07T07:22:00Z</dcterms:created>
  <dcterms:modified xsi:type="dcterms:W3CDTF">2023-06-07T08:28:00Z</dcterms:modified>
</cp:coreProperties>
</file>